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7B" w:rsidRPr="00A31A08" w:rsidRDefault="0048307B" w:rsidP="0048307B">
      <w:pPr>
        <w:jc w:val="center"/>
        <w:rPr>
          <w:b/>
          <w:sz w:val="28"/>
          <w:szCs w:val="28"/>
        </w:rPr>
      </w:pPr>
      <w:r w:rsidRPr="00A31A08">
        <w:rPr>
          <w:b/>
          <w:sz w:val="28"/>
          <w:szCs w:val="28"/>
        </w:rPr>
        <w:t>Анализ</w:t>
      </w:r>
    </w:p>
    <w:p w:rsidR="0048307B" w:rsidRPr="00A31A08" w:rsidRDefault="0048307B" w:rsidP="0048307B">
      <w:pPr>
        <w:jc w:val="center"/>
        <w:rPr>
          <w:b/>
          <w:sz w:val="28"/>
          <w:szCs w:val="28"/>
        </w:rPr>
      </w:pPr>
      <w:r w:rsidRPr="00A31A08">
        <w:rPr>
          <w:b/>
          <w:sz w:val="28"/>
          <w:szCs w:val="28"/>
        </w:rPr>
        <w:t>самочувствия  и эмоционального состояния</w:t>
      </w:r>
    </w:p>
    <w:p w:rsidR="0048307B" w:rsidRDefault="0048307B" w:rsidP="00483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</w:t>
      </w:r>
      <w:r w:rsidRPr="00A31A08">
        <w:rPr>
          <w:b/>
          <w:sz w:val="28"/>
          <w:szCs w:val="28"/>
        </w:rPr>
        <w:t>классников в период адаптации к школе.</w:t>
      </w:r>
    </w:p>
    <w:p w:rsidR="0048307B" w:rsidRDefault="0048307B" w:rsidP="00483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2011-2012 учебный год.</w:t>
      </w:r>
    </w:p>
    <w:p w:rsidR="0048307B" w:rsidRDefault="0048307B" w:rsidP="00483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Оймяконская</w:t>
      </w:r>
      <w:proofErr w:type="spellEnd"/>
      <w:r>
        <w:rPr>
          <w:b/>
          <w:sz w:val="28"/>
          <w:szCs w:val="28"/>
        </w:rPr>
        <w:t xml:space="preserve"> СОШ имени Н.О. Кривошапкина».</w:t>
      </w:r>
    </w:p>
    <w:p w:rsidR="0048307B" w:rsidRDefault="0048307B" w:rsidP="0048307B">
      <w:pPr>
        <w:jc w:val="center"/>
        <w:rPr>
          <w:b/>
          <w:sz w:val="28"/>
          <w:szCs w:val="28"/>
        </w:rPr>
      </w:pPr>
    </w:p>
    <w:p w:rsidR="0048307B" w:rsidRDefault="0048307B" w:rsidP="0048307B">
      <w:pPr>
        <w:ind w:firstLine="360"/>
        <w:jc w:val="both"/>
      </w:pPr>
      <w:r>
        <w:t xml:space="preserve">Переход из начальной школы в среднее звено накладывается на </w:t>
      </w:r>
      <w:proofErr w:type="spellStart"/>
      <w:r>
        <w:t>предподростковый</w:t>
      </w:r>
      <w:proofErr w:type="spellEnd"/>
      <w:r>
        <w:t xml:space="preserve"> кризис. Этот кризис обуславливается тем, что происходит не простое принятие и подражание, а осознание собственной индивидуальности, открытие самого «Я». Открытие «Я» из самого себя есть перестройка себя, изменение себя, своего действия. Особенности развития подростка в этом возрасте проявляются в следующих симптомах, характеризующих систему социальных отношений подростка: </w:t>
      </w:r>
    </w:p>
    <w:p w:rsidR="0048307B" w:rsidRDefault="0048307B" w:rsidP="0048307B">
      <w:pPr>
        <w:pStyle w:val="a3"/>
        <w:numPr>
          <w:ilvl w:val="0"/>
          <w:numId w:val="3"/>
        </w:numPr>
        <w:jc w:val="both"/>
      </w:pPr>
      <w:r>
        <w:t>Вновь возникают трудности во взаимоотношениях с взрослыми: негативизм, упрямство, безразличие к оценке.</w:t>
      </w:r>
    </w:p>
    <w:p w:rsidR="0048307B" w:rsidRDefault="0048307B" w:rsidP="0048307B">
      <w:pPr>
        <w:pStyle w:val="a3"/>
        <w:numPr>
          <w:ilvl w:val="0"/>
          <w:numId w:val="3"/>
        </w:numPr>
        <w:jc w:val="both"/>
      </w:pPr>
      <w:r>
        <w:t>Формирование и развитие теоретического мышления, способствующего возникновению рефлексии;</w:t>
      </w:r>
    </w:p>
    <w:p w:rsidR="0048307B" w:rsidRDefault="0048307B" w:rsidP="0048307B">
      <w:pPr>
        <w:numPr>
          <w:ilvl w:val="0"/>
          <w:numId w:val="3"/>
        </w:numPr>
        <w:jc w:val="both"/>
      </w:pPr>
      <w:r>
        <w:t xml:space="preserve">Формирование новообразований: произвольности, способности </w:t>
      </w:r>
      <w:proofErr w:type="spellStart"/>
      <w:r>
        <w:t>ксамо</w:t>
      </w:r>
      <w:proofErr w:type="spellEnd"/>
      <w:r>
        <w:t xml:space="preserve"> регуляции, рефлексии;</w:t>
      </w:r>
    </w:p>
    <w:p w:rsidR="0048307B" w:rsidRPr="00F31553" w:rsidRDefault="0048307B" w:rsidP="0048307B">
      <w:pPr>
        <w:numPr>
          <w:ilvl w:val="0"/>
          <w:numId w:val="3"/>
        </w:numPr>
        <w:jc w:val="both"/>
        <w:rPr>
          <w:i/>
        </w:rPr>
      </w:pPr>
      <w:r>
        <w:t>Снижение интереса к учению, это связано с тем, что у детей вырабатываются собственные взгляды, представления о ценности, значимости учения;</w:t>
      </w:r>
    </w:p>
    <w:p w:rsidR="0048307B" w:rsidRPr="00F31553" w:rsidRDefault="0048307B" w:rsidP="0048307B">
      <w:pPr>
        <w:numPr>
          <w:ilvl w:val="0"/>
          <w:numId w:val="3"/>
        </w:numPr>
        <w:jc w:val="both"/>
        <w:rPr>
          <w:i/>
        </w:rPr>
      </w:pPr>
      <w:r>
        <w:t>Изменение внутренней позиции во взаимоотношениях с другими людьми,</w:t>
      </w:r>
    </w:p>
    <w:p w:rsidR="0048307B" w:rsidRPr="00F31553" w:rsidRDefault="0048307B" w:rsidP="0048307B">
      <w:pPr>
        <w:numPr>
          <w:ilvl w:val="0"/>
          <w:numId w:val="3"/>
        </w:numPr>
        <w:jc w:val="both"/>
        <w:rPr>
          <w:i/>
        </w:rPr>
      </w:pPr>
      <w:r>
        <w:t>Меняется характер самооценки и самоконтроля.</w:t>
      </w:r>
    </w:p>
    <w:p w:rsidR="0048307B" w:rsidRDefault="0048307B" w:rsidP="0048307B">
      <w:pPr>
        <w:ind w:firstLine="360"/>
        <w:jc w:val="both"/>
      </w:pPr>
      <w:r>
        <w:t>Таким образом, получается, что в возрасте 10-12 лет наступает возрастной кризис, а именно переход взросления, от младшего школьника к подростку. И этот кризис у детей совпадает с кризисом перехода к новому типу образовательного процесса.</w:t>
      </w:r>
    </w:p>
    <w:p w:rsidR="0048307B" w:rsidRDefault="0048307B" w:rsidP="0048307B">
      <w:pPr>
        <w:ind w:firstLine="360"/>
        <w:jc w:val="both"/>
      </w:pPr>
      <w:r>
        <w:t xml:space="preserve">Каковы же проблемы </w:t>
      </w:r>
      <w:proofErr w:type="gramStart"/>
      <w:r>
        <w:t>обучающихся</w:t>
      </w:r>
      <w:proofErr w:type="gramEnd"/>
      <w:r>
        <w:t xml:space="preserve"> при переходе из начальной школы в основную? Учителя начальных классов рассматривают ученика в </w:t>
      </w:r>
      <w:proofErr w:type="gramStart"/>
      <w:r>
        <w:t>сравнении</w:t>
      </w:r>
      <w:proofErr w:type="gramEnd"/>
      <w:r>
        <w:t>: каким он пришел в 1 класс, и каким стал по истечении 4 лет обучения. А учителя основной школы в сравнении со старшеклассниками. Можно сказать, что преемственные связи развиты слабо в содержании и методах обучения последнего этапа обучения в начальной школе (4 класс) и первого этапа обучения в основной школе. При переходе в основную школу ребенок испытывает ряд трудностей, это:</w:t>
      </w:r>
    </w:p>
    <w:p w:rsidR="0048307B" w:rsidRDefault="0048307B" w:rsidP="0048307B">
      <w:pPr>
        <w:numPr>
          <w:ilvl w:val="0"/>
          <w:numId w:val="2"/>
        </w:numPr>
        <w:jc w:val="both"/>
      </w:pPr>
      <w:r>
        <w:t>Разные кабинеты по предметам,</w:t>
      </w:r>
    </w:p>
    <w:p w:rsidR="0048307B" w:rsidRDefault="0048307B" w:rsidP="0048307B">
      <w:pPr>
        <w:numPr>
          <w:ilvl w:val="0"/>
          <w:numId w:val="2"/>
        </w:numPr>
        <w:jc w:val="both"/>
      </w:pPr>
      <w:r>
        <w:t>Разные требования учителей,</w:t>
      </w:r>
    </w:p>
    <w:p w:rsidR="0048307B" w:rsidRDefault="0048307B" w:rsidP="0048307B">
      <w:pPr>
        <w:numPr>
          <w:ilvl w:val="0"/>
          <w:numId w:val="2"/>
        </w:numPr>
        <w:jc w:val="both"/>
      </w:pPr>
      <w:r>
        <w:t>Личность классного руководителя,</w:t>
      </w:r>
    </w:p>
    <w:p w:rsidR="0048307B" w:rsidRDefault="0048307B" w:rsidP="0048307B">
      <w:pPr>
        <w:numPr>
          <w:ilvl w:val="0"/>
          <w:numId w:val="2"/>
        </w:numPr>
        <w:jc w:val="both"/>
      </w:pPr>
      <w:r>
        <w:t>Смысл обучения в основном звене,</w:t>
      </w:r>
    </w:p>
    <w:p w:rsidR="0048307B" w:rsidRDefault="0048307B" w:rsidP="0048307B">
      <w:pPr>
        <w:numPr>
          <w:ilvl w:val="0"/>
          <w:numId w:val="2"/>
        </w:numPr>
        <w:jc w:val="both"/>
      </w:pPr>
      <w:r>
        <w:t>Преподнесение себя,</w:t>
      </w:r>
    </w:p>
    <w:p w:rsidR="0048307B" w:rsidRDefault="0048307B" w:rsidP="0048307B">
      <w:pPr>
        <w:numPr>
          <w:ilvl w:val="0"/>
          <w:numId w:val="2"/>
        </w:numPr>
        <w:jc w:val="both"/>
      </w:pPr>
      <w:r>
        <w:t xml:space="preserve">Испытание границ допустимых нарушений. </w:t>
      </w:r>
    </w:p>
    <w:p w:rsidR="0048307B" w:rsidRDefault="0048307B" w:rsidP="0048307B">
      <w:pPr>
        <w:ind w:firstLine="360"/>
        <w:jc w:val="both"/>
      </w:pPr>
      <w:r>
        <w:t>Поэтому нам необходимо помочь детям в преодолении этих трудностей, создать педагогические условия, при которых учащиеся будут иметь возможность опробовать средства и способы действий, освоенных в начальной школе в разных учебных ситуациях, помочь каждому учащемуся определить границы своей «взрослости», не разрушить учебную мотивацию в критический период развития.</w:t>
      </w:r>
    </w:p>
    <w:p w:rsidR="0048307B" w:rsidRDefault="0048307B" w:rsidP="0048307B">
      <w:pPr>
        <w:ind w:firstLine="360"/>
        <w:jc w:val="both"/>
      </w:pPr>
      <w:r>
        <w:t>Поэтому в школе разработана специальная программа работы по адаптации детей к среднему звену школы. В нее входят:</w:t>
      </w:r>
    </w:p>
    <w:p w:rsidR="0048307B" w:rsidRDefault="0048307B" w:rsidP="0048307B">
      <w:pPr>
        <w:numPr>
          <w:ilvl w:val="0"/>
          <w:numId w:val="1"/>
        </w:numPr>
        <w:jc w:val="both"/>
      </w:pPr>
      <w:r>
        <w:t>Заполнение родителями анкеты по выявлению уровня адаптации ребенка,</w:t>
      </w:r>
    </w:p>
    <w:p w:rsidR="0048307B" w:rsidRDefault="0048307B" w:rsidP="0048307B">
      <w:pPr>
        <w:numPr>
          <w:ilvl w:val="0"/>
          <w:numId w:val="1"/>
        </w:numPr>
        <w:jc w:val="both"/>
      </w:pPr>
      <w:r>
        <w:t xml:space="preserve">Беседы об индивидуальных особенностях детей, </w:t>
      </w:r>
    </w:p>
    <w:p w:rsidR="0048307B" w:rsidRDefault="0048307B" w:rsidP="0048307B">
      <w:pPr>
        <w:numPr>
          <w:ilvl w:val="0"/>
          <w:numId w:val="1"/>
        </w:numPr>
        <w:jc w:val="both"/>
      </w:pPr>
      <w:r>
        <w:t xml:space="preserve">Заполнение учителем </w:t>
      </w:r>
      <w:proofErr w:type="spellStart"/>
      <w:r>
        <w:t>опросника</w:t>
      </w:r>
      <w:proofErr w:type="spellEnd"/>
      <w:r>
        <w:t xml:space="preserve"> «Карта адаптации»,</w:t>
      </w:r>
    </w:p>
    <w:p w:rsidR="0048307B" w:rsidRDefault="0048307B" w:rsidP="0048307B">
      <w:pPr>
        <w:numPr>
          <w:ilvl w:val="0"/>
          <w:numId w:val="1"/>
        </w:numPr>
        <w:jc w:val="both"/>
      </w:pPr>
      <w:r>
        <w:t xml:space="preserve">Обработка психологом </w:t>
      </w:r>
      <w:proofErr w:type="spellStart"/>
      <w:r>
        <w:t>опросников</w:t>
      </w:r>
      <w:proofErr w:type="spellEnd"/>
      <w:r>
        <w:t xml:space="preserve">, </w:t>
      </w:r>
      <w:proofErr w:type="gramStart"/>
      <w:r>
        <w:t>заполненных</w:t>
      </w:r>
      <w:proofErr w:type="gramEnd"/>
      <w:r>
        <w:t xml:space="preserve"> родителями и учителем, </w:t>
      </w:r>
    </w:p>
    <w:p w:rsidR="0048307B" w:rsidRDefault="0048307B" w:rsidP="0048307B">
      <w:pPr>
        <w:numPr>
          <w:ilvl w:val="0"/>
          <w:numId w:val="1"/>
        </w:numPr>
        <w:jc w:val="both"/>
      </w:pPr>
      <w:r>
        <w:t>Посещение уроков учителями, психологом, завучем</w:t>
      </w:r>
    </w:p>
    <w:p w:rsidR="0048307B" w:rsidRDefault="0048307B" w:rsidP="0048307B">
      <w:pPr>
        <w:numPr>
          <w:ilvl w:val="0"/>
          <w:numId w:val="1"/>
        </w:numPr>
        <w:jc w:val="both"/>
      </w:pPr>
      <w:r>
        <w:lastRenderedPageBreak/>
        <w:t>Заполнение анкеты на адаптацию учениками.</w:t>
      </w:r>
    </w:p>
    <w:p w:rsidR="0048307B" w:rsidRDefault="0048307B" w:rsidP="0048307B">
      <w:pPr>
        <w:numPr>
          <w:ilvl w:val="0"/>
          <w:numId w:val="1"/>
        </w:numPr>
        <w:jc w:val="both"/>
      </w:pPr>
      <w:r>
        <w:t xml:space="preserve">Заполнение учениками теста тревожности </w:t>
      </w:r>
      <w:proofErr w:type="spellStart"/>
      <w:r>
        <w:t>Филлипса</w:t>
      </w:r>
      <w:proofErr w:type="spellEnd"/>
      <w:r>
        <w:t>.</w:t>
      </w:r>
    </w:p>
    <w:p w:rsidR="0048307B" w:rsidRDefault="0048307B" w:rsidP="0048307B">
      <w:pPr>
        <w:ind w:firstLine="708"/>
        <w:jc w:val="both"/>
      </w:pPr>
      <w:r>
        <w:t>В 5 классе с целью изучения адаптации и самочувствия учеников, был проведен опрос родителей о самочувствии детей дома за уроками. Родители с пониманием отнеслись к анкетам, 8 родителей сдали анкеты. Результаты этих ответов представлены в таблице.</w:t>
      </w:r>
    </w:p>
    <w:p w:rsidR="0048307B" w:rsidRDefault="0048307B" w:rsidP="0048307B">
      <w:pPr>
        <w:ind w:firstLine="708"/>
        <w:jc w:val="both"/>
      </w:pPr>
    </w:p>
    <w:tbl>
      <w:tblPr>
        <w:tblStyle w:val="a4"/>
        <w:tblW w:w="10206" w:type="dxa"/>
        <w:tblInd w:w="-459" w:type="dxa"/>
        <w:tblLook w:val="01E0"/>
      </w:tblPr>
      <w:tblGrid>
        <w:gridCol w:w="516"/>
        <w:gridCol w:w="8664"/>
        <w:gridCol w:w="1026"/>
      </w:tblGrid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 xml:space="preserve">11-12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</w:tr>
      <w:tr w:rsidR="0048307B" w:rsidTr="0012388D">
        <w:trPr>
          <w:trHeight w:val="8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rPr>
                <w:u w:val="single"/>
              </w:rPr>
              <w:t xml:space="preserve">С каким настроением Ваш сын (дочь) идет в школу? </w:t>
            </w:r>
          </w:p>
          <w:p w:rsidR="0048307B" w:rsidRDefault="0048307B" w:rsidP="0012388D">
            <w:pPr>
              <w:jc w:val="both"/>
            </w:pPr>
            <w:r>
              <w:t xml:space="preserve">С хорошим </w:t>
            </w:r>
          </w:p>
          <w:p w:rsidR="0048307B" w:rsidRDefault="0048307B" w:rsidP="0012388D">
            <w:pPr>
              <w:jc w:val="both"/>
            </w:pPr>
            <w:r>
              <w:t>Иногда с хорошим, иногда с плохим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100%</w:t>
            </w:r>
          </w:p>
          <w:p w:rsidR="0048307B" w:rsidRDefault="0048307B" w:rsidP="0012388D">
            <w:pPr>
              <w:jc w:val="center"/>
            </w:pP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2.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u w:val="single"/>
              </w:rPr>
              <w:t>Любит ли он (она) ходить в школу?</w:t>
            </w:r>
          </w:p>
          <w:p w:rsidR="0048307B" w:rsidRDefault="0048307B" w:rsidP="0012388D">
            <w:pPr>
              <w:jc w:val="both"/>
            </w:pPr>
            <w:r>
              <w:t>Да</w:t>
            </w:r>
          </w:p>
          <w:p w:rsidR="0048307B" w:rsidRDefault="0048307B" w:rsidP="0012388D">
            <w:pPr>
              <w:jc w:val="both"/>
            </w:pPr>
            <w:r>
              <w:t xml:space="preserve">Не всегда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100%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3.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 какими трудностями встретились Вы и Ваш ребенок?</w:t>
            </w:r>
          </w:p>
          <w:p w:rsidR="0048307B" w:rsidRDefault="0048307B" w:rsidP="0012388D">
            <w:pPr>
              <w:jc w:val="both"/>
            </w:pPr>
            <w:r>
              <w:t xml:space="preserve">Нет </w:t>
            </w:r>
            <w:r w:rsidRPr="00D75267">
              <w:t>трудностей</w:t>
            </w:r>
          </w:p>
          <w:p w:rsidR="0048307B" w:rsidRDefault="0048307B" w:rsidP="0012388D">
            <w:pPr>
              <w:jc w:val="both"/>
            </w:pPr>
            <w:r>
              <w:t xml:space="preserve">Тяжелая программа </w:t>
            </w:r>
          </w:p>
          <w:p w:rsidR="0048307B" w:rsidRDefault="0048307B" w:rsidP="0012388D">
            <w:pPr>
              <w:jc w:val="both"/>
            </w:pPr>
            <w:r>
              <w:t>С переменой учителя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100%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4.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ind w:left="360" w:hanging="360"/>
              <w:jc w:val="both"/>
              <w:rPr>
                <w:u w:val="single"/>
              </w:rPr>
            </w:pPr>
            <w:r>
              <w:rPr>
                <w:u w:val="single"/>
              </w:rPr>
              <w:t>Привык ли Ваш ребенок к новой обстановке?</w:t>
            </w:r>
          </w:p>
          <w:p w:rsidR="0048307B" w:rsidRDefault="0048307B" w:rsidP="0012388D">
            <w:pPr>
              <w:jc w:val="both"/>
            </w:pPr>
            <w:r>
              <w:t>Да</w:t>
            </w:r>
          </w:p>
          <w:p w:rsidR="0048307B" w:rsidRDefault="0048307B" w:rsidP="0012388D">
            <w:pPr>
              <w:jc w:val="both"/>
            </w:pPr>
            <w:r>
              <w:t>Нет</w:t>
            </w:r>
          </w:p>
          <w:p w:rsidR="0048307B" w:rsidRDefault="0048307B" w:rsidP="0012388D">
            <w:pPr>
              <w:jc w:val="both"/>
            </w:pPr>
            <w:r>
              <w:t>Не совсем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87%</w:t>
            </w:r>
          </w:p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13%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5.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Испытывает ли он трудности в общении с одноклассниками?</w:t>
            </w:r>
          </w:p>
          <w:p w:rsidR="0048307B" w:rsidRDefault="0048307B" w:rsidP="0012388D">
            <w:pPr>
              <w:jc w:val="both"/>
            </w:pPr>
            <w:r>
              <w:t>Да</w:t>
            </w:r>
          </w:p>
          <w:p w:rsidR="0048307B" w:rsidRDefault="0048307B" w:rsidP="0012388D">
            <w:pPr>
              <w:jc w:val="both"/>
            </w:pPr>
            <w:r>
              <w:t>Нет</w:t>
            </w:r>
          </w:p>
          <w:p w:rsidR="0048307B" w:rsidRDefault="0048307B" w:rsidP="0012388D">
            <w:pPr>
              <w:jc w:val="both"/>
            </w:pPr>
            <w:r>
              <w:t>Иногда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100%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6.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Есть ли у него друзья в классе? Знаете ли Вы о них?</w:t>
            </w:r>
          </w:p>
          <w:p w:rsidR="0048307B" w:rsidRDefault="0048307B" w:rsidP="0012388D">
            <w:pPr>
              <w:jc w:val="both"/>
            </w:pPr>
            <w:r>
              <w:t>Да</w:t>
            </w:r>
          </w:p>
          <w:p w:rsidR="0048307B" w:rsidRDefault="0048307B" w:rsidP="0012388D">
            <w:pPr>
              <w:jc w:val="both"/>
            </w:pPr>
            <w:r>
              <w:t xml:space="preserve">Нет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100%</w:t>
            </w:r>
          </w:p>
          <w:p w:rsidR="0048307B" w:rsidRDefault="0048307B" w:rsidP="0012388D">
            <w:pPr>
              <w:jc w:val="center"/>
            </w:pP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7.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Устает ли Ваш ребенок? Если да, то почему?</w:t>
            </w:r>
          </w:p>
          <w:p w:rsidR="0048307B" w:rsidRDefault="0048307B" w:rsidP="0012388D">
            <w:pPr>
              <w:jc w:val="both"/>
            </w:pPr>
            <w:r>
              <w:t>Да</w:t>
            </w:r>
          </w:p>
          <w:p w:rsidR="0048307B" w:rsidRDefault="0048307B" w:rsidP="0012388D">
            <w:pPr>
              <w:jc w:val="both"/>
            </w:pPr>
            <w:r>
              <w:t>Нет</w:t>
            </w:r>
          </w:p>
          <w:p w:rsidR="0048307B" w:rsidRDefault="0048307B" w:rsidP="0012388D">
            <w:pPr>
              <w:jc w:val="both"/>
            </w:pPr>
            <w:r>
              <w:t>Иногда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38%</w:t>
            </w:r>
          </w:p>
          <w:p w:rsidR="0048307B" w:rsidRDefault="0048307B" w:rsidP="0012388D">
            <w:pPr>
              <w:jc w:val="center"/>
            </w:pPr>
            <w:r>
              <w:t>62%</w:t>
            </w:r>
          </w:p>
          <w:p w:rsidR="0048307B" w:rsidRDefault="0048307B" w:rsidP="0012388D">
            <w:pPr>
              <w:jc w:val="center"/>
            </w:pP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8.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Помогаете ли Вы ему выполнять домашние задания? Все ли они, на Ваш взгляд, посильны для ребенка?</w:t>
            </w:r>
          </w:p>
          <w:p w:rsidR="0048307B" w:rsidRDefault="0048307B" w:rsidP="0012388D">
            <w:pPr>
              <w:jc w:val="both"/>
            </w:pPr>
            <w:r>
              <w:t>Да</w:t>
            </w:r>
          </w:p>
          <w:p w:rsidR="0048307B" w:rsidRDefault="0048307B" w:rsidP="0012388D">
            <w:pPr>
              <w:jc w:val="both"/>
            </w:pPr>
            <w:r>
              <w:t>Нет</w:t>
            </w:r>
          </w:p>
          <w:p w:rsidR="0048307B" w:rsidRDefault="0048307B" w:rsidP="0012388D">
            <w:pPr>
              <w:jc w:val="both"/>
            </w:pPr>
            <w:r>
              <w:t>Иногда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100%</w:t>
            </w:r>
          </w:p>
          <w:p w:rsidR="0048307B" w:rsidRDefault="0048307B" w:rsidP="0012388D"/>
          <w:p w:rsidR="0048307B" w:rsidRDefault="0048307B" w:rsidP="0012388D">
            <w:pPr>
              <w:jc w:val="center"/>
            </w:pP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9.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Нравится ли Вашему ребенку в школе?</w:t>
            </w:r>
          </w:p>
          <w:p w:rsidR="0048307B" w:rsidRDefault="0048307B" w:rsidP="0012388D">
            <w:pPr>
              <w:jc w:val="both"/>
            </w:pPr>
            <w:r>
              <w:t>Нет ответа</w:t>
            </w:r>
          </w:p>
          <w:p w:rsidR="0048307B" w:rsidRDefault="0048307B" w:rsidP="0012388D">
            <w:pPr>
              <w:jc w:val="both"/>
            </w:pPr>
            <w:r>
              <w:t xml:space="preserve">Нравится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13%</w:t>
            </w:r>
          </w:p>
          <w:p w:rsidR="0048307B" w:rsidRDefault="0048307B" w:rsidP="0012388D">
            <w:pPr>
              <w:jc w:val="center"/>
            </w:pPr>
            <w:r>
              <w:t>87%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10.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Трудно ли Вашему ребенку учиться в школе?</w:t>
            </w:r>
          </w:p>
          <w:p w:rsidR="0048307B" w:rsidRDefault="0048307B" w:rsidP="0012388D">
            <w:pPr>
              <w:jc w:val="both"/>
            </w:pPr>
            <w:r>
              <w:t xml:space="preserve">Трудно, но справляемся </w:t>
            </w:r>
          </w:p>
          <w:p w:rsidR="0048307B" w:rsidRDefault="0048307B" w:rsidP="0012388D">
            <w:pPr>
              <w:jc w:val="both"/>
            </w:pPr>
            <w:r>
              <w:t xml:space="preserve">Не очень трудно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37,5%</w:t>
            </w:r>
          </w:p>
          <w:p w:rsidR="0048307B" w:rsidRDefault="0048307B" w:rsidP="0012388D">
            <w:pPr>
              <w:jc w:val="center"/>
            </w:pPr>
            <w:r>
              <w:t>62,5%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11.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Сколько времени тратит Ваш ребенок на приготовление уроков?</w:t>
            </w:r>
          </w:p>
          <w:p w:rsidR="0048307B" w:rsidRDefault="0048307B" w:rsidP="0012388D">
            <w:pPr>
              <w:jc w:val="both"/>
            </w:pPr>
            <w:r>
              <w:t xml:space="preserve">От 1 до 2 часов </w:t>
            </w:r>
          </w:p>
          <w:p w:rsidR="0048307B" w:rsidRDefault="0048307B" w:rsidP="0012388D">
            <w:pPr>
              <w:jc w:val="both"/>
            </w:pPr>
            <w:r>
              <w:t xml:space="preserve">Более 2 часов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100%</w:t>
            </w:r>
          </w:p>
          <w:p w:rsidR="0048307B" w:rsidRDefault="0048307B" w:rsidP="0012388D">
            <w:pPr>
              <w:jc w:val="center"/>
            </w:pP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12.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Бывают ли у ребенка отрицательные эмоции во время приготовления уроков (гнев, </w:t>
            </w:r>
            <w:proofErr w:type="spellStart"/>
            <w:r>
              <w:rPr>
                <w:u w:val="single"/>
              </w:rPr>
              <w:t>плач</w:t>
            </w:r>
            <w:proofErr w:type="gramStart"/>
            <w:r>
              <w:rPr>
                <w:u w:val="single"/>
              </w:rPr>
              <w:t>,к</w:t>
            </w:r>
            <w:proofErr w:type="gramEnd"/>
            <w:r>
              <w:rPr>
                <w:u w:val="single"/>
              </w:rPr>
              <w:t>рик</w:t>
            </w:r>
            <w:proofErr w:type="spellEnd"/>
            <w:r>
              <w:rPr>
                <w:u w:val="single"/>
              </w:rPr>
              <w:t xml:space="preserve"> и т. д.)?</w:t>
            </w:r>
          </w:p>
          <w:p w:rsidR="0048307B" w:rsidRDefault="0048307B" w:rsidP="0012388D">
            <w:pPr>
              <w:jc w:val="both"/>
            </w:pPr>
            <w:r>
              <w:t xml:space="preserve"> Не бывает </w:t>
            </w:r>
          </w:p>
          <w:p w:rsidR="0048307B" w:rsidRDefault="0048307B" w:rsidP="0012388D">
            <w:pPr>
              <w:jc w:val="both"/>
            </w:pPr>
            <w:r>
              <w:t xml:space="preserve">Редко бывает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75%</w:t>
            </w:r>
          </w:p>
          <w:p w:rsidR="0048307B" w:rsidRDefault="0048307B" w:rsidP="0012388D">
            <w:pPr>
              <w:jc w:val="center"/>
            </w:pPr>
            <w:r>
              <w:t>25%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lastRenderedPageBreak/>
              <w:t>13.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Если у ребенка бывают отрицательные эмоции, то какова их причина?</w:t>
            </w:r>
          </w:p>
          <w:p w:rsidR="0048307B" w:rsidRDefault="0048307B" w:rsidP="0012388D">
            <w:pPr>
              <w:jc w:val="both"/>
            </w:pPr>
            <w:r>
              <w:t xml:space="preserve">Усталость физическая </w:t>
            </w:r>
          </w:p>
          <w:p w:rsidR="0048307B" w:rsidRDefault="0048307B" w:rsidP="0012388D">
            <w:pPr>
              <w:jc w:val="both"/>
            </w:pPr>
            <w:r>
              <w:t xml:space="preserve">Недопонимание материала </w:t>
            </w:r>
          </w:p>
          <w:p w:rsidR="0048307B" w:rsidRDefault="0048307B" w:rsidP="0012388D">
            <w:pPr>
              <w:jc w:val="both"/>
            </w:pPr>
            <w:r>
              <w:t>Забыл задание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50%</w:t>
            </w:r>
          </w:p>
          <w:p w:rsidR="0048307B" w:rsidRDefault="0048307B" w:rsidP="0012388D">
            <w:pPr>
              <w:jc w:val="center"/>
            </w:pPr>
            <w:r>
              <w:t>13%</w:t>
            </w:r>
          </w:p>
          <w:p w:rsidR="0048307B" w:rsidRDefault="0048307B" w:rsidP="0012388D">
            <w:pPr>
              <w:jc w:val="center"/>
            </w:pPr>
            <w:r>
              <w:t>37%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14.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Когда Ваш ребенок ложится спать?</w:t>
            </w:r>
          </w:p>
          <w:p w:rsidR="0048307B" w:rsidRDefault="0048307B" w:rsidP="0012388D">
            <w:pPr>
              <w:jc w:val="both"/>
            </w:pPr>
            <w:r>
              <w:t xml:space="preserve">В 21.00 </w:t>
            </w:r>
          </w:p>
          <w:p w:rsidR="0048307B" w:rsidRDefault="0048307B" w:rsidP="0012388D">
            <w:pPr>
              <w:jc w:val="both"/>
            </w:pPr>
            <w:r>
              <w:t>В 22.00</w:t>
            </w:r>
          </w:p>
          <w:p w:rsidR="0048307B" w:rsidRDefault="0048307B" w:rsidP="0012388D">
            <w:pPr>
              <w:jc w:val="both"/>
            </w:pPr>
            <w:r>
              <w:t>Позднее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13%</w:t>
            </w:r>
          </w:p>
          <w:p w:rsidR="0048307B" w:rsidRDefault="0048307B" w:rsidP="0012388D">
            <w:pPr>
              <w:jc w:val="center"/>
            </w:pPr>
            <w:r>
              <w:t>75%</w:t>
            </w:r>
          </w:p>
          <w:p w:rsidR="0048307B" w:rsidRDefault="0048307B" w:rsidP="0012388D">
            <w:pPr>
              <w:jc w:val="center"/>
            </w:pPr>
            <w:r>
              <w:t>12%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15.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Каким он ложится спать?</w:t>
            </w:r>
          </w:p>
          <w:p w:rsidR="0048307B" w:rsidRPr="00B4292C" w:rsidRDefault="0048307B" w:rsidP="0012388D">
            <w:pPr>
              <w:jc w:val="both"/>
            </w:pPr>
            <w:r w:rsidRPr="00B4292C">
              <w:t>Достаточно бодрым</w:t>
            </w:r>
          </w:p>
          <w:p w:rsidR="0048307B" w:rsidRDefault="0048307B" w:rsidP="0012388D">
            <w:pPr>
              <w:jc w:val="both"/>
            </w:pPr>
            <w:r>
              <w:t xml:space="preserve">В меру </w:t>
            </w:r>
            <w:proofErr w:type="gramStart"/>
            <w:r>
              <w:t>уставшим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25%</w:t>
            </w:r>
          </w:p>
          <w:p w:rsidR="0048307B" w:rsidRDefault="0048307B" w:rsidP="0012388D">
            <w:pPr>
              <w:jc w:val="center"/>
            </w:pPr>
            <w:r>
              <w:t>75%</w:t>
            </w:r>
          </w:p>
        </w:tc>
      </w:tr>
      <w:tr w:rsidR="0048307B" w:rsidTr="001238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16.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proofErr w:type="gramStart"/>
            <w:r>
              <w:rPr>
                <w:u w:val="single"/>
              </w:rPr>
              <w:t>Каким он встает по утрам?</w:t>
            </w:r>
            <w:proofErr w:type="gramEnd"/>
          </w:p>
          <w:p w:rsidR="0048307B" w:rsidRDefault="0048307B" w:rsidP="0012388D">
            <w:pPr>
              <w:jc w:val="both"/>
            </w:pPr>
            <w:r>
              <w:t xml:space="preserve">Выспался, но ленится вставать </w:t>
            </w:r>
          </w:p>
          <w:p w:rsidR="0048307B" w:rsidRDefault="0048307B" w:rsidP="0012388D">
            <w:pPr>
              <w:jc w:val="both"/>
            </w:pPr>
            <w:r>
              <w:t>Свежим и бодрым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25%</w:t>
            </w:r>
          </w:p>
          <w:p w:rsidR="0048307B" w:rsidRDefault="0048307B" w:rsidP="0012388D">
            <w:pPr>
              <w:jc w:val="center"/>
            </w:pPr>
            <w:r>
              <w:t>75%</w:t>
            </w:r>
          </w:p>
        </w:tc>
      </w:tr>
      <w:tr w:rsidR="0048307B" w:rsidTr="0012388D">
        <w:trPr>
          <w:trHeight w:val="11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17.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Жалуется ли Ваш ребенок на недомогание?</w:t>
            </w:r>
          </w:p>
          <w:p w:rsidR="0048307B" w:rsidRDefault="0048307B" w:rsidP="0012388D">
            <w:pPr>
              <w:jc w:val="both"/>
            </w:pPr>
            <w:r>
              <w:t xml:space="preserve">не жалуется </w:t>
            </w:r>
          </w:p>
          <w:p w:rsidR="0048307B" w:rsidRDefault="0048307B" w:rsidP="0012388D">
            <w:pPr>
              <w:jc w:val="both"/>
            </w:pPr>
            <w:r>
              <w:t xml:space="preserve">жалуется на усталость </w:t>
            </w:r>
          </w:p>
          <w:p w:rsidR="0048307B" w:rsidRDefault="0048307B" w:rsidP="0012388D">
            <w:pPr>
              <w:jc w:val="both"/>
            </w:pPr>
            <w:r>
              <w:t xml:space="preserve">на головную боль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62,5%</w:t>
            </w:r>
          </w:p>
          <w:p w:rsidR="0048307B" w:rsidRDefault="0048307B" w:rsidP="0012388D">
            <w:pPr>
              <w:jc w:val="center"/>
            </w:pPr>
            <w:r>
              <w:t>12,5%</w:t>
            </w:r>
          </w:p>
          <w:p w:rsidR="0048307B" w:rsidRDefault="0048307B" w:rsidP="0012388D">
            <w:pPr>
              <w:jc w:val="center"/>
            </w:pPr>
            <w:r>
              <w:t>25%</w:t>
            </w:r>
          </w:p>
        </w:tc>
      </w:tr>
      <w:tr w:rsidR="0048307B" w:rsidTr="0012388D">
        <w:trPr>
          <w:trHeight w:val="83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</w:pPr>
            <w:r>
              <w:t>18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Устраивает ли Вас самочувствие Вашего ребенка в школе и дома за уроками?</w:t>
            </w:r>
          </w:p>
          <w:p w:rsidR="0048307B" w:rsidRDefault="0048307B" w:rsidP="0012388D">
            <w:pPr>
              <w:jc w:val="both"/>
            </w:pPr>
            <w:r>
              <w:t xml:space="preserve">Полностью устраивает </w:t>
            </w:r>
          </w:p>
          <w:p w:rsidR="0048307B" w:rsidRDefault="0048307B" w:rsidP="0012388D">
            <w:pPr>
              <w:jc w:val="both"/>
            </w:pPr>
            <w:r>
              <w:t>Устраивает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</w:pPr>
          </w:p>
          <w:p w:rsidR="0048307B" w:rsidRDefault="0048307B" w:rsidP="0012388D">
            <w:pPr>
              <w:jc w:val="center"/>
            </w:pPr>
            <w:r>
              <w:t>12,5%</w:t>
            </w:r>
          </w:p>
          <w:p w:rsidR="0048307B" w:rsidRDefault="0048307B" w:rsidP="0012388D">
            <w:pPr>
              <w:jc w:val="center"/>
            </w:pPr>
            <w:r>
              <w:t>87,5%</w:t>
            </w:r>
          </w:p>
        </w:tc>
      </w:tr>
    </w:tbl>
    <w:p w:rsidR="0048307B" w:rsidRDefault="0048307B" w:rsidP="0048307B">
      <w:pPr>
        <w:ind w:firstLine="708"/>
        <w:jc w:val="both"/>
      </w:pPr>
    </w:p>
    <w:p w:rsidR="0048307B" w:rsidRPr="00D66C42" w:rsidRDefault="0048307B" w:rsidP="0048307B">
      <w:pPr>
        <w:ind w:firstLine="708"/>
        <w:jc w:val="both"/>
      </w:pPr>
      <w:r>
        <w:t>Анализируя анкету для родителей, мы пришли к выводу, что дети, по словам родителей, любят ходить в школу 100%,привыкли к новой обстановке 87%, нравится в школе 100% детей, но 38% детей устают в школе, 62% не устают. На вопрос: «Сколько времени тратит Ваш ребенок на приготовление уроков?» родители ответили: о</w:t>
      </w:r>
      <w:r w:rsidRPr="00D66C42">
        <w:t>т 1 до 2 часов</w:t>
      </w:r>
      <w:r>
        <w:t xml:space="preserve"> – 100%.В подготовке домашних заданий помогают 100% родителей.</w:t>
      </w:r>
    </w:p>
    <w:p w:rsidR="0048307B" w:rsidRDefault="0048307B" w:rsidP="0048307B">
      <w:pPr>
        <w:jc w:val="both"/>
      </w:pPr>
      <w:r>
        <w:t xml:space="preserve">         Дети, у которых идет медленно процесс адаптации, часто испытывают отрицательные эмоции, их не </w:t>
      </w:r>
      <w:proofErr w:type="spellStart"/>
      <w:r>
        <w:t>бываету</w:t>
      </w:r>
      <w:proofErr w:type="spellEnd"/>
      <w:r>
        <w:t xml:space="preserve"> 75%, р</w:t>
      </w:r>
      <w:r w:rsidRPr="00D66C42">
        <w:t>едко бывает</w:t>
      </w:r>
      <w:r>
        <w:t xml:space="preserve"> у 25%, родители считают, что не все задания посильны для детей – 25%. Каковы же причины этого явления? Родители ответили, что это недопонимание материала 13%, 59% испытывают физическую усталость, 37% - забыл задание. Причины этих эмоций могут быть глубже, это и несоблюдение режима дня, и недостаточное умение правильно организовать подготовку домашних заданий и </w:t>
      </w:r>
      <w:proofErr w:type="spellStart"/>
      <w:r>
        <w:t>другие</w:t>
      </w:r>
      <w:proofErr w:type="gramStart"/>
      <w:r>
        <w:t>.Н</w:t>
      </w:r>
      <w:proofErr w:type="gramEnd"/>
      <w:r>
        <w:t>ам</w:t>
      </w:r>
      <w:proofErr w:type="spellEnd"/>
      <w:r>
        <w:t xml:space="preserve"> нужно задуматься над этими причинами и приложить усилия к их устранению, например, недопонимание  материала идет, видимо, от его сложности, а значит необходимо дополнительно объяснять материал на уроках и создать такую атмосферу, при которой ребенок не боится высказывать свое мнение, даже если оно неправильное.  </w:t>
      </w:r>
    </w:p>
    <w:p w:rsidR="0048307B" w:rsidRDefault="0048307B" w:rsidP="0048307B">
      <w:pPr>
        <w:ind w:firstLine="708"/>
        <w:jc w:val="both"/>
      </w:pPr>
      <w:r>
        <w:t>Таким образом, по результатам опроса родителей можно сделать следующие выводы:</w:t>
      </w:r>
    </w:p>
    <w:p w:rsidR="0048307B" w:rsidRDefault="0048307B" w:rsidP="0048307B">
      <w:pPr>
        <w:pStyle w:val="a3"/>
        <w:numPr>
          <w:ilvl w:val="0"/>
          <w:numId w:val="4"/>
        </w:numPr>
        <w:jc w:val="both"/>
      </w:pPr>
      <w:r>
        <w:t>Большинство родителей устраивает самочувствие их детей в школе и дома за уроками (66,6%). По их словам, детям в школе нравится, трудностей в учебе они либо не испытывают, либо испытывают соразмерные возрасту и задачам трудности.</w:t>
      </w:r>
    </w:p>
    <w:p w:rsidR="0048307B" w:rsidRDefault="0048307B" w:rsidP="0048307B">
      <w:pPr>
        <w:pStyle w:val="a3"/>
        <w:numPr>
          <w:ilvl w:val="0"/>
          <w:numId w:val="4"/>
        </w:numPr>
        <w:jc w:val="both"/>
      </w:pPr>
      <w:r>
        <w:t>Родители отмечают, что недомоганий и отрицательных эмоций по поводу учебы у большинства детей не возникает. Дети ложатся спать вовремя, хорошо спят, достаточно легко встают по утрам.</w:t>
      </w:r>
    </w:p>
    <w:p w:rsidR="0048307B" w:rsidRDefault="0048307B" w:rsidP="0048307B">
      <w:pPr>
        <w:jc w:val="both"/>
      </w:pPr>
      <w:r>
        <w:t>Дополнительно были проведены опросы пятиклассников по темам: «Чувства, которые ребенок испытывает в школе», «Отношение к учебным предметам», «Черты идеального учителя». Опрос показал следующие результаты, представленные в таблице.</w:t>
      </w:r>
    </w:p>
    <w:p w:rsidR="0048307B" w:rsidRDefault="0048307B" w:rsidP="0048307B">
      <w:pPr>
        <w:jc w:val="both"/>
      </w:pPr>
    </w:p>
    <w:p w:rsidR="0048307B" w:rsidRDefault="0048307B" w:rsidP="0048307B">
      <w:pPr>
        <w:jc w:val="center"/>
        <w:rPr>
          <w:b/>
          <w:sz w:val="28"/>
          <w:szCs w:val="28"/>
        </w:rPr>
      </w:pPr>
    </w:p>
    <w:p w:rsidR="0048307B" w:rsidRDefault="0048307B" w:rsidP="0048307B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Чувства в школе</w:t>
      </w:r>
      <w:r>
        <w:rPr>
          <w:b/>
        </w:rPr>
        <w:t>.</w:t>
      </w:r>
    </w:p>
    <w:p w:rsidR="0048307B" w:rsidRDefault="0048307B" w:rsidP="0048307B">
      <w:pPr>
        <w:ind w:firstLine="708"/>
        <w:jc w:val="both"/>
      </w:pPr>
    </w:p>
    <w:tbl>
      <w:tblPr>
        <w:tblStyle w:val="a4"/>
        <w:tblW w:w="0" w:type="auto"/>
        <w:tblLook w:val="01E0"/>
      </w:tblPr>
      <w:tblGrid>
        <w:gridCol w:w="6057"/>
        <w:gridCol w:w="2840"/>
      </w:tblGrid>
      <w:tr w:rsidR="0048307B" w:rsidTr="0012388D">
        <w:trPr>
          <w:trHeight w:val="988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 испытываю в школе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spacing w:after="200"/>
              <w:jc w:val="center"/>
              <w:rPr>
                <w:b/>
                <w:sz w:val="22"/>
                <w:szCs w:val="22"/>
              </w:rPr>
            </w:pPr>
          </w:p>
          <w:p w:rsidR="0048307B" w:rsidRDefault="0048307B" w:rsidP="0012388D">
            <w:pPr>
              <w:spacing w:after="2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учен.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Спокойствие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40%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Усталость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6%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6%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Радость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87%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Уверенность в себе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40%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Беспокойство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6%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Неудовлетворенность собой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0%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Раздражение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0%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Сомнение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6%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Обиду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0%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Чувство унижения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0%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0%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Тревогу за будущее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13%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26%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Симпатию к учителям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46%</w:t>
            </w:r>
          </w:p>
        </w:tc>
      </w:tr>
      <w:tr w:rsidR="0048307B" w:rsidTr="0012388D"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Default="0048307B" w:rsidP="0012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Желание приходить сюда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B" w:rsidRPr="00913CBE" w:rsidRDefault="0048307B" w:rsidP="0012388D">
            <w:pPr>
              <w:jc w:val="center"/>
              <w:rPr>
                <w:b/>
                <w:sz w:val="22"/>
                <w:szCs w:val="22"/>
              </w:rPr>
            </w:pPr>
            <w:r w:rsidRPr="00913CBE">
              <w:rPr>
                <w:b/>
                <w:sz w:val="22"/>
                <w:szCs w:val="22"/>
              </w:rPr>
              <w:t>80%</w:t>
            </w:r>
          </w:p>
        </w:tc>
      </w:tr>
    </w:tbl>
    <w:p w:rsidR="0048307B" w:rsidRDefault="0048307B" w:rsidP="0048307B">
      <w:pPr>
        <w:ind w:firstLine="708"/>
      </w:pPr>
    </w:p>
    <w:p w:rsidR="0048307B" w:rsidRDefault="0048307B" w:rsidP="0048307B">
      <w:pPr>
        <w:jc w:val="center"/>
        <w:rPr>
          <w:b/>
        </w:rPr>
      </w:pPr>
    </w:p>
    <w:p w:rsidR="0048307B" w:rsidRDefault="0048307B" w:rsidP="0048307B">
      <w:pPr>
        <w:jc w:val="center"/>
        <w:rPr>
          <w:b/>
        </w:rPr>
      </w:pPr>
      <w:r>
        <w:rPr>
          <w:b/>
        </w:rPr>
        <w:t>Отношение к учебным предметам.</w:t>
      </w:r>
    </w:p>
    <w:tbl>
      <w:tblPr>
        <w:tblStyle w:val="a4"/>
        <w:tblW w:w="0" w:type="auto"/>
        <w:tblLook w:val="04A0"/>
      </w:tblPr>
      <w:tblGrid>
        <w:gridCol w:w="527"/>
        <w:gridCol w:w="3294"/>
        <w:gridCol w:w="1921"/>
        <w:gridCol w:w="1938"/>
        <w:gridCol w:w="1891"/>
      </w:tblGrid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Изучаю с интересом</w:t>
            </w:r>
          </w:p>
        </w:tc>
        <w:tc>
          <w:tcPr>
            <w:tcW w:w="1938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Равнодушен </w:t>
            </w:r>
          </w:p>
        </w:tc>
        <w:tc>
          <w:tcPr>
            <w:tcW w:w="1891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Не люблю</w:t>
            </w: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921" w:type="dxa"/>
          </w:tcPr>
          <w:p w:rsidR="0048307B" w:rsidRPr="00686F3C" w:rsidRDefault="0048307B" w:rsidP="0012388D">
            <w:pPr>
              <w:jc w:val="center"/>
            </w:pPr>
            <w:r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29%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  <w:r>
              <w:t>25%</w:t>
            </w: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 w:rsidRPr="00857EF0"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13%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  <w:r>
              <w:t>41%</w:t>
            </w: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 w:rsidRPr="00857EF0"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20%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  <w:r>
              <w:t>34%</w:t>
            </w: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 w:rsidRPr="00857EF0"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33%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  <w:r>
              <w:t>21%</w:t>
            </w: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 w:rsidRPr="00857EF0"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13%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  <w:r>
              <w:t>41%</w:t>
            </w: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Природоведение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 w:rsidRPr="00857EF0"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30%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  <w:r>
              <w:t>24%</w:t>
            </w: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 w:rsidRPr="00857EF0"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54%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>
              <w:t>80%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20%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 w:rsidRPr="00857EF0"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54%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</w:p>
        </w:tc>
      </w:tr>
      <w:tr w:rsidR="0048307B" w:rsidTr="0012388D">
        <w:tc>
          <w:tcPr>
            <w:tcW w:w="527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94" w:type="dxa"/>
          </w:tcPr>
          <w:p w:rsidR="0048307B" w:rsidRDefault="0048307B" w:rsidP="0012388D">
            <w:pPr>
              <w:jc w:val="both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921" w:type="dxa"/>
          </w:tcPr>
          <w:p w:rsidR="0048307B" w:rsidRDefault="0048307B" w:rsidP="0012388D">
            <w:pPr>
              <w:jc w:val="center"/>
            </w:pPr>
            <w:r w:rsidRPr="00857EF0">
              <w:t>46%</w:t>
            </w:r>
          </w:p>
        </w:tc>
        <w:tc>
          <w:tcPr>
            <w:tcW w:w="1938" w:type="dxa"/>
          </w:tcPr>
          <w:p w:rsidR="0048307B" w:rsidRPr="00686F3C" w:rsidRDefault="0048307B" w:rsidP="0012388D">
            <w:pPr>
              <w:jc w:val="center"/>
            </w:pPr>
            <w:r>
              <w:t>41%</w:t>
            </w:r>
          </w:p>
        </w:tc>
        <w:tc>
          <w:tcPr>
            <w:tcW w:w="1891" w:type="dxa"/>
          </w:tcPr>
          <w:p w:rsidR="0048307B" w:rsidRPr="00686F3C" w:rsidRDefault="0048307B" w:rsidP="0012388D">
            <w:pPr>
              <w:jc w:val="center"/>
            </w:pPr>
            <w:r>
              <w:t>13%</w:t>
            </w:r>
          </w:p>
        </w:tc>
      </w:tr>
    </w:tbl>
    <w:p w:rsidR="0048307B" w:rsidRDefault="0048307B" w:rsidP="0048307B"/>
    <w:p w:rsidR="0048307B" w:rsidRDefault="0048307B" w:rsidP="0048307B">
      <w:pPr>
        <w:jc w:val="center"/>
        <w:rPr>
          <w:b/>
        </w:rPr>
      </w:pPr>
      <w:r>
        <w:rPr>
          <w:b/>
        </w:rPr>
        <w:t>Черты идеального учителя.</w:t>
      </w:r>
    </w:p>
    <w:tbl>
      <w:tblPr>
        <w:tblStyle w:val="a4"/>
        <w:tblW w:w="0" w:type="auto"/>
        <w:tblLook w:val="04A0"/>
      </w:tblPr>
      <w:tblGrid>
        <w:gridCol w:w="530"/>
        <w:gridCol w:w="5848"/>
        <w:gridCol w:w="3193"/>
      </w:tblGrid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Черты учителя</w:t>
            </w:r>
          </w:p>
        </w:tc>
        <w:tc>
          <w:tcPr>
            <w:tcW w:w="3285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Мне нравится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Хорошо знает предмет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46%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proofErr w:type="gramStart"/>
            <w:r>
              <w:t>Строгий</w:t>
            </w:r>
            <w:proofErr w:type="gramEnd"/>
            <w:r>
              <w:t>, дает прочные знания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20%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Относится ко мне по-человечески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100%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Считается с моими возможностями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40%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Общается с нами после уроков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33%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Не требует многого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52%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Интересно на уроках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53%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Дает работать самостоятельно, сделать что-то новое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20%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Выделяет меня из класса (относится ко мне иначе, чем к другим)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33%</w:t>
            </w:r>
          </w:p>
        </w:tc>
      </w:tr>
      <w:tr w:rsidR="0048307B" w:rsidTr="0012388D">
        <w:tc>
          <w:tcPr>
            <w:tcW w:w="534" w:type="dxa"/>
          </w:tcPr>
          <w:p w:rsidR="0048307B" w:rsidRDefault="0048307B" w:rsidP="001238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4" w:type="dxa"/>
          </w:tcPr>
          <w:p w:rsidR="0048307B" w:rsidRPr="00686F3C" w:rsidRDefault="0048307B" w:rsidP="0012388D">
            <w:pPr>
              <w:jc w:val="both"/>
            </w:pPr>
            <w:r>
              <w:t>Допускает короткую дистанцию между собой и учениками</w:t>
            </w:r>
          </w:p>
        </w:tc>
        <w:tc>
          <w:tcPr>
            <w:tcW w:w="3285" w:type="dxa"/>
          </w:tcPr>
          <w:p w:rsidR="0048307B" w:rsidRPr="00686F3C" w:rsidRDefault="0048307B" w:rsidP="0012388D">
            <w:pPr>
              <w:jc w:val="center"/>
            </w:pPr>
            <w:r>
              <w:t>0%</w:t>
            </w:r>
          </w:p>
        </w:tc>
      </w:tr>
    </w:tbl>
    <w:p w:rsidR="0048307B" w:rsidRDefault="0048307B" w:rsidP="0048307B"/>
    <w:p w:rsidR="0048307B" w:rsidRDefault="0048307B" w:rsidP="0048307B">
      <w:pPr>
        <w:ind w:firstLine="708"/>
        <w:jc w:val="both"/>
      </w:pPr>
      <w:r>
        <w:t>Итак, какие же чувства испытывают наши пятиклассники в конце первой четверти в школе. Из таблицы видно, что на первом месте стоят такие чувства как радость (87%), желание приходить в школу (80%), спокойствие (40%), уверенность в себе (40%), симпатию к учителям (46%), унижение, страх, обиду, неудовлетворенность собой, раздражение и обиду не испытывают. А также тревогу за будущее испытывают 13% детей и благодарность 26%.</w:t>
      </w:r>
    </w:p>
    <w:p w:rsidR="0048307B" w:rsidRDefault="0048307B" w:rsidP="0048307B">
      <w:pPr>
        <w:ind w:firstLine="708"/>
        <w:jc w:val="both"/>
      </w:pPr>
      <w:r>
        <w:t xml:space="preserve">Результаты опроса показали, что самый любимый предмет у пятиклассников, который они изучают с интересом это труд100%. </w:t>
      </w:r>
    </w:p>
    <w:p w:rsidR="0048307B" w:rsidRDefault="0048307B" w:rsidP="0048307B">
      <w:pPr>
        <w:ind w:firstLine="708"/>
        <w:jc w:val="both"/>
      </w:pPr>
      <w:r>
        <w:t>Идеальным учителем дети считают такого учителя, который хорошо знает предмет (46%), относится к ним по-человечески (100%), считается с возможностями учеников (40%), интересно на уроках (53%), не требует многого (52%). Не пользуются авторитетом строгие учителя, дающие прочные знания, дает работать самостоятельно, выделяет их из класса.</w:t>
      </w:r>
    </w:p>
    <w:p w:rsidR="0048307B" w:rsidRDefault="0048307B" w:rsidP="0048307B">
      <w:pPr>
        <w:jc w:val="both"/>
      </w:pPr>
      <w:r>
        <w:t xml:space="preserve">Тест школьной тревожности был проведен в целях </w:t>
      </w:r>
      <w:proofErr w:type="gramStart"/>
      <w:r w:rsidRPr="00547582">
        <w:t>изучить</w:t>
      </w:r>
      <w:proofErr w:type="gramEnd"/>
      <w:r w:rsidRPr="00547582">
        <w:t xml:space="preserve"> уровень и характер тревожности, связанной со школой.</w:t>
      </w:r>
      <w:r>
        <w:t xml:space="preserve"> Результаты обследования внесены в таблицу.</w:t>
      </w:r>
    </w:p>
    <w:p w:rsidR="0048307B" w:rsidRDefault="0048307B" w:rsidP="0048307B"/>
    <w:p w:rsidR="0048307B" w:rsidRDefault="0048307B" w:rsidP="0048307B">
      <w:r>
        <w:rPr>
          <w:noProof/>
        </w:rPr>
        <w:drawing>
          <wp:inline distT="0" distB="0" distL="0" distR="0">
            <wp:extent cx="5734050" cy="3562350"/>
            <wp:effectExtent l="19050" t="0" r="1905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307B" w:rsidRPr="00C7691C" w:rsidRDefault="0048307B" w:rsidP="0048307B"/>
    <w:p w:rsidR="0048307B" w:rsidRDefault="0048307B" w:rsidP="0048307B"/>
    <w:p w:rsidR="0048307B" w:rsidRPr="00C7691C" w:rsidRDefault="0048307B" w:rsidP="0048307B">
      <w:r w:rsidRPr="00C7691C">
        <w:t xml:space="preserve">Общая оценка у 33% учащихся высокая. У 53% учащихся высокий уровень тревожности при проверке знаний. У 46% учащихся высокий уровень переживания социального стресса. У 33% высокий уровень низкой физиологической сопротивляемости. Уровень страха не соответствия ожиданиям окружающих у 13% учащихся высокий. </w:t>
      </w:r>
    </w:p>
    <w:p w:rsidR="0048307B" w:rsidRDefault="0048307B" w:rsidP="0048307B">
      <w:pPr>
        <w:jc w:val="both"/>
      </w:pPr>
      <w:r>
        <w:t xml:space="preserve">Это объясняется тем, что дети только перешли в среднее звено, поэтому у них по таким шкалам выявилась тревожность. </w:t>
      </w:r>
    </w:p>
    <w:p w:rsidR="0048307B" w:rsidRDefault="0048307B" w:rsidP="0048307B">
      <w:pPr>
        <w:jc w:val="both"/>
      </w:pPr>
    </w:p>
    <w:p w:rsidR="0048307B" w:rsidRDefault="0048307B" w:rsidP="0048307B">
      <w:r w:rsidRPr="003D0CC8">
        <w:rPr>
          <w:u w:val="single"/>
        </w:rPr>
        <w:t>На основании всего вышеизложенного</w:t>
      </w:r>
      <w:r>
        <w:t xml:space="preserve"> можно заключить, что процесс адаптации пятиклассников к условиям среднего звена школы проходит недостаточно успешно. </w:t>
      </w:r>
    </w:p>
    <w:p w:rsidR="0048307B" w:rsidRPr="00E63864" w:rsidRDefault="0048307B" w:rsidP="0048307B">
      <w:pPr>
        <w:rPr>
          <w:b/>
        </w:rPr>
      </w:pPr>
      <w:r w:rsidRPr="00E63864">
        <w:rPr>
          <w:b/>
        </w:rPr>
        <w:t>Рекомендации:</w:t>
      </w:r>
    </w:p>
    <w:p w:rsidR="0048307B" w:rsidRDefault="0048307B" w:rsidP="0048307B">
      <w:pPr>
        <w:pStyle w:val="a3"/>
        <w:numPr>
          <w:ilvl w:val="0"/>
          <w:numId w:val="5"/>
        </w:numPr>
        <w:jc w:val="both"/>
      </w:pPr>
      <w:r>
        <w:t xml:space="preserve">Необходимо формировать классный коллектив, больше привлекать детей к общественным мероприятиям, так как в этом классе есть артистичные дети. </w:t>
      </w:r>
    </w:p>
    <w:p w:rsidR="0048307B" w:rsidRDefault="0048307B" w:rsidP="0048307B">
      <w:pPr>
        <w:pStyle w:val="a3"/>
        <w:numPr>
          <w:ilvl w:val="0"/>
          <w:numId w:val="5"/>
        </w:numPr>
        <w:jc w:val="both"/>
      </w:pPr>
      <w:r>
        <w:t>Особое внимание следует уделить Алексеевой Лолите.</w:t>
      </w:r>
    </w:p>
    <w:p w:rsidR="0048307B" w:rsidRDefault="0048307B" w:rsidP="0048307B">
      <w:pPr>
        <w:pStyle w:val="a3"/>
        <w:numPr>
          <w:ilvl w:val="0"/>
          <w:numId w:val="5"/>
        </w:numPr>
        <w:jc w:val="both"/>
      </w:pPr>
      <w:r>
        <w:lastRenderedPageBreak/>
        <w:t xml:space="preserve"> С 26% детьми надо работать </w:t>
      </w:r>
      <w:proofErr w:type="spellStart"/>
      <w:r>
        <w:t>углубленно</w:t>
      </w:r>
      <w:proofErr w:type="gramStart"/>
      <w:r>
        <w:t>.У</w:t>
      </w:r>
      <w:proofErr w:type="gramEnd"/>
      <w:r>
        <w:t>чителя</w:t>
      </w:r>
      <w:proofErr w:type="spellEnd"/>
      <w:r>
        <w:t xml:space="preserve"> предметники должны обратить внимание на этих детей.</w:t>
      </w:r>
    </w:p>
    <w:p w:rsidR="0048307B" w:rsidRDefault="0048307B" w:rsidP="0048307B">
      <w:pPr>
        <w:pStyle w:val="a3"/>
        <w:numPr>
          <w:ilvl w:val="0"/>
          <w:numId w:val="5"/>
        </w:numPr>
        <w:jc w:val="both"/>
      </w:pPr>
      <w:r>
        <w:t>Постоянно проводить работу с родителями по формированию у детей уверенности в своих силах, уважительного отношения к детям, акцентируя внимание на сильные качества ребенка, развивая их.</w:t>
      </w:r>
    </w:p>
    <w:p w:rsidR="0048307B" w:rsidRDefault="0048307B" w:rsidP="0048307B">
      <w:pPr>
        <w:jc w:val="both"/>
      </w:pPr>
    </w:p>
    <w:p w:rsidR="0048307B" w:rsidRDefault="0048307B" w:rsidP="0048307B">
      <w:pPr>
        <w:jc w:val="both"/>
      </w:pPr>
    </w:p>
    <w:p w:rsidR="0048307B" w:rsidRDefault="0048307B" w:rsidP="0048307B">
      <w:pPr>
        <w:ind w:left="720"/>
        <w:jc w:val="both"/>
      </w:pPr>
    </w:p>
    <w:p w:rsidR="0048307B" w:rsidRDefault="0048307B" w:rsidP="0048307B">
      <w:pPr>
        <w:jc w:val="both"/>
      </w:pPr>
    </w:p>
    <w:p w:rsidR="0048307B" w:rsidRDefault="0048307B" w:rsidP="0048307B">
      <w:pPr>
        <w:ind w:firstLine="708"/>
        <w:jc w:val="both"/>
      </w:pPr>
      <w:r>
        <w:t xml:space="preserve">Классный руководитель                                                             </w:t>
      </w:r>
      <w:bookmarkStart w:id="0" w:name="_GoBack"/>
      <w:bookmarkEnd w:id="0"/>
      <w:r>
        <w:t>Степанова О.В.</w:t>
      </w:r>
    </w:p>
    <w:p w:rsidR="007C4801" w:rsidRDefault="0048307B"/>
    <w:sectPr w:rsidR="007C4801" w:rsidSect="0046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B53"/>
    <w:multiLevelType w:val="hybridMultilevel"/>
    <w:tmpl w:val="FE0A6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E71BB"/>
    <w:multiLevelType w:val="hybridMultilevel"/>
    <w:tmpl w:val="C8D0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D3950"/>
    <w:multiLevelType w:val="hybridMultilevel"/>
    <w:tmpl w:val="FCF4B74E"/>
    <w:lvl w:ilvl="0" w:tplc="A454B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F42D0"/>
    <w:multiLevelType w:val="hybridMultilevel"/>
    <w:tmpl w:val="FA16A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C87AC1"/>
    <w:multiLevelType w:val="hybridMultilevel"/>
    <w:tmpl w:val="41EC4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7B"/>
    <w:rsid w:val="00461EC2"/>
    <w:rsid w:val="0048307B"/>
    <w:rsid w:val="00A56799"/>
    <w:rsid w:val="00DA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7B"/>
    <w:pPr>
      <w:ind w:left="720"/>
      <w:contextualSpacing/>
    </w:pPr>
  </w:style>
  <w:style w:type="table" w:styleId="a4">
    <w:name w:val="Table Grid"/>
    <w:basedOn w:val="a1"/>
    <w:uiPriority w:val="59"/>
    <w:rsid w:val="0048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0220593494995497E-2"/>
          <c:y val="3.8350672487182644E-2"/>
          <c:w val="0.69784237662116233"/>
          <c:h val="0.64144152965335366"/>
        </c:manualLayout>
      </c:layout>
      <c:barChart>
        <c:barDir val="col"/>
        <c:grouping val="clustered"/>
        <c:ser>
          <c:idx val="0"/>
          <c:order val="0"/>
          <c:tx>
            <c:strRef>
              <c:f>[Книга1]Лист1!$D$5</c:f>
              <c:strCache>
                <c:ptCount val="1"/>
                <c:pt idx="0">
                  <c:v>Общая оценка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[Книга1]Лист1!$D$6:$D$19</c:f>
              <c:numCache>
                <c:formatCode>General</c:formatCode>
                <c:ptCount val="14"/>
                <c:pt idx="1">
                  <c:v>33</c:v>
                </c:pt>
                <c:pt idx="2">
                  <c:v>53</c:v>
                </c:pt>
                <c:pt idx="3">
                  <c:v>41</c:v>
                </c:pt>
                <c:pt idx="4">
                  <c:v>62</c:v>
                </c:pt>
                <c:pt idx="5">
                  <c:v>28</c:v>
                </c:pt>
                <c:pt idx="6">
                  <c:v>26</c:v>
                </c:pt>
                <c:pt idx="7">
                  <c:v>43</c:v>
                </c:pt>
                <c:pt idx="8">
                  <c:v>50</c:v>
                </c:pt>
                <c:pt idx="9">
                  <c:v>52</c:v>
                </c:pt>
                <c:pt idx="10">
                  <c:v>55</c:v>
                </c:pt>
                <c:pt idx="11">
                  <c:v>38</c:v>
                </c:pt>
                <c:pt idx="12">
                  <c:v>41</c:v>
                </c:pt>
                <c:pt idx="13">
                  <c:v>36</c:v>
                </c:pt>
              </c:numCache>
            </c:numRef>
          </c:val>
        </c:ser>
        <c:ser>
          <c:idx val="1"/>
          <c:order val="1"/>
          <c:tx>
            <c:strRef>
              <c:f>[Книга1]Лист1!$E$5</c:f>
              <c:strCache>
                <c:ptCount val="1"/>
                <c:pt idx="0">
                  <c:v>1,Общая тревожность в школе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[Книга1]Лист1!$E$6:$E$19</c:f>
              <c:numCache>
                <c:formatCode>General</c:formatCode>
                <c:ptCount val="14"/>
                <c:pt idx="1">
                  <c:v>45</c:v>
                </c:pt>
                <c:pt idx="2">
                  <c:v>55</c:v>
                </c:pt>
                <c:pt idx="3">
                  <c:v>45</c:v>
                </c:pt>
                <c:pt idx="4">
                  <c:v>68</c:v>
                </c:pt>
                <c:pt idx="5">
                  <c:v>32</c:v>
                </c:pt>
                <c:pt idx="6">
                  <c:v>36</c:v>
                </c:pt>
                <c:pt idx="7">
                  <c:v>32</c:v>
                </c:pt>
                <c:pt idx="8">
                  <c:v>45</c:v>
                </c:pt>
                <c:pt idx="9">
                  <c:v>64</c:v>
                </c:pt>
                <c:pt idx="10">
                  <c:v>59</c:v>
                </c:pt>
                <c:pt idx="11">
                  <c:v>32</c:v>
                </c:pt>
                <c:pt idx="12">
                  <c:v>41</c:v>
                </c:pt>
                <c:pt idx="13">
                  <c:v>50</c:v>
                </c:pt>
              </c:numCache>
            </c:numRef>
          </c:val>
        </c:ser>
        <c:ser>
          <c:idx val="2"/>
          <c:order val="2"/>
          <c:tx>
            <c:strRef>
              <c:f>[Книга1]Лист1!$F$5</c:f>
              <c:strCache>
                <c:ptCount val="1"/>
                <c:pt idx="0">
                  <c:v>2.Переживания социального стресса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[Книга1]Лист1!$F$6:$F$19</c:f>
              <c:numCache>
                <c:formatCode>General</c:formatCode>
                <c:ptCount val="14"/>
                <c:pt idx="1">
                  <c:v>18</c:v>
                </c:pt>
                <c:pt idx="2">
                  <c:v>55</c:v>
                </c:pt>
                <c:pt idx="3">
                  <c:v>64</c:v>
                </c:pt>
                <c:pt idx="4">
                  <c:v>55</c:v>
                </c:pt>
                <c:pt idx="5">
                  <c:v>18</c:v>
                </c:pt>
                <c:pt idx="6">
                  <c:v>0</c:v>
                </c:pt>
                <c:pt idx="7">
                  <c:v>55</c:v>
                </c:pt>
                <c:pt idx="8">
                  <c:v>55</c:v>
                </c:pt>
                <c:pt idx="9">
                  <c:v>55</c:v>
                </c:pt>
                <c:pt idx="10">
                  <c:v>55</c:v>
                </c:pt>
                <c:pt idx="11">
                  <c:v>45</c:v>
                </c:pt>
                <c:pt idx="12">
                  <c:v>27</c:v>
                </c:pt>
                <c:pt idx="13">
                  <c:v>45</c:v>
                </c:pt>
              </c:numCache>
            </c:numRef>
          </c:val>
        </c:ser>
        <c:ser>
          <c:idx val="3"/>
          <c:order val="3"/>
          <c:tx>
            <c:strRef>
              <c:f>[Книга1]Лист1!$G$5</c:f>
              <c:strCache>
                <c:ptCount val="1"/>
                <c:pt idx="0">
                  <c:v>3.Фрустрация потребности в достижении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[Книга1]Лист1!$G$6:$G$19</c:f>
              <c:numCache>
                <c:formatCode>General</c:formatCode>
                <c:ptCount val="14"/>
                <c:pt idx="1">
                  <c:v>38</c:v>
                </c:pt>
                <c:pt idx="2">
                  <c:v>62</c:v>
                </c:pt>
                <c:pt idx="3">
                  <c:v>23</c:v>
                </c:pt>
                <c:pt idx="4">
                  <c:v>54</c:v>
                </c:pt>
                <c:pt idx="5">
                  <c:v>38</c:v>
                </c:pt>
                <c:pt idx="6">
                  <c:v>38</c:v>
                </c:pt>
                <c:pt idx="7">
                  <c:v>54</c:v>
                </c:pt>
                <c:pt idx="8">
                  <c:v>46</c:v>
                </c:pt>
                <c:pt idx="9">
                  <c:v>46</c:v>
                </c:pt>
                <c:pt idx="10">
                  <c:v>46</c:v>
                </c:pt>
                <c:pt idx="11">
                  <c:v>62</c:v>
                </c:pt>
                <c:pt idx="12">
                  <c:v>38</c:v>
                </c:pt>
                <c:pt idx="13">
                  <c:v>23</c:v>
                </c:pt>
              </c:numCache>
            </c:numRef>
          </c:val>
        </c:ser>
        <c:ser>
          <c:idx val="4"/>
          <c:order val="4"/>
          <c:tx>
            <c:strRef>
              <c:f>[Книга1]Лист1!$H$5</c:f>
              <c:strCache>
                <c:ptCount val="1"/>
                <c:pt idx="0">
                  <c:v>4.Страх самовыражения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[Книга1]Лист1!$H$6:$H$19</c:f>
              <c:numCache>
                <c:formatCode>General</c:formatCode>
                <c:ptCount val="14"/>
                <c:pt idx="1">
                  <c:v>17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17</c:v>
                </c:pt>
                <c:pt idx="6">
                  <c:v>17</c:v>
                </c:pt>
                <c:pt idx="7">
                  <c:v>50</c:v>
                </c:pt>
                <c:pt idx="8">
                  <c:v>67</c:v>
                </c:pt>
                <c:pt idx="9">
                  <c:v>33</c:v>
                </c:pt>
                <c:pt idx="10">
                  <c:v>67</c:v>
                </c:pt>
                <c:pt idx="11">
                  <c:v>17</c:v>
                </c:pt>
                <c:pt idx="12">
                  <c:v>50</c:v>
                </c:pt>
                <c:pt idx="13">
                  <c:v>17</c:v>
                </c:pt>
              </c:numCache>
            </c:numRef>
          </c:val>
        </c:ser>
        <c:ser>
          <c:idx val="5"/>
          <c:order val="5"/>
          <c:tx>
            <c:strRef>
              <c:f>[Книга1]Лист1!$I$5</c:f>
              <c:strCache>
                <c:ptCount val="1"/>
                <c:pt idx="0">
                  <c:v>5.Страх ситуации проверки знаний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[Книга1]Лист1!$I$6:$I$19</c:f>
              <c:numCache>
                <c:formatCode>General</c:formatCode>
                <c:ptCount val="14"/>
                <c:pt idx="1">
                  <c:v>50</c:v>
                </c:pt>
                <c:pt idx="2">
                  <c:v>67</c:v>
                </c:pt>
                <c:pt idx="3">
                  <c:v>67</c:v>
                </c:pt>
                <c:pt idx="4">
                  <c:v>50</c:v>
                </c:pt>
                <c:pt idx="5">
                  <c:v>33</c:v>
                </c:pt>
                <c:pt idx="6">
                  <c:v>17</c:v>
                </c:pt>
                <c:pt idx="7">
                  <c:v>50</c:v>
                </c:pt>
                <c:pt idx="8">
                  <c:v>33</c:v>
                </c:pt>
                <c:pt idx="9">
                  <c:v>50</c:v>
                </c:pt>
                <c:pt idx="10">
                  <c:v>33</c:v>
                </c:pt>
                <c:pt idx="11">
                  <c:v>50</c:v>
                </c:pt>
                <c:pt idx="12">
                  <c:v>50</c:v>
                </c:pt>
                <c:pt idx="13">
                  <c:v>83</c:v>
                </c:pt>
              </c:numCache>
            </c:numRef>
          </c:val>
        </c:ser>
        <c:ser>
          <c:idx val="6"/>
          <c:order val="6"/>
          <c:tx>
            <c:strRef>
              <c:f>[Книга1]Лист1!$J$5</c:f>
              <c:strCache>
                <c:ptCount val="1"/>
                <c:pt idx="0">
                  <c:v>6.Страх не соответствовать ожиданиям окружающих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[Книга1]Лист1!$J$6:$J$19</c:f>
              <c:numCache>
                <c:formatCode>General</c:formatCode>
                <c:ptCount val="14"/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80</c:v>
                </c:pt>
                <c:pt idx="5">
                  <c:v>40</c:v>
                </c:pt>
                <c:pt idx="6">
                  <c:v>20</c:v>
                </c:pt>
                <c:pt idx="7">
                  <c:v>40</c:v>
                </c:pt>
                <c:pt idx="8">
                  <c:v>80</c:v>
                </c:pt>
                <c:pt idx="9">
                  <c:v>20</c:v>
                </c:pt>
                <c:pt idx="10">
                  <c:v>40</c:v>
                </c:pt>
                <c:pt idx="11">
                  <c:v>40</c:v>
                </c:pt>
                <c:pt idx="12">
                  <c:v>40</c:v>
                </c:pt>
                <c:pt idx="13">
                  <c:v>20</c:v>
                </c:pt>
              </c:numCache>
            </c:numRef>
          </c:val>
        </c:ser>
        <c:ser>
          <c:idx val="7"/>
          <c:order val="7"/>
          <c:tx>
            <c:strRef>
              <c:f>[Книга1]Лист1!$K$5</c:f>
              <c:strCache>
                <c:ptCount val="1"/>
                <c:pt idx="0">
                  <c:v>7. Низкая физиологическая сопротивляемость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[Книга1]Лист1!$K$6:$K$19</c:f>
              <c:numCache>
                <c:formatCode>General</c:formatCode>
                <c:ptCount val="14"/>
                <c:pt idx="1">
                  <c:v>40</c:v>
                </c:pt>
                <c:pt idx="2">
                  <c:v>60</c:v>
                </c:pt>
                <c:pt idx="3">
                  <c:v>0</c:v>
                </c:pt>
                <c:pt idx="4">
                  <c:v>100</c:v>
                </c:pt>
                <c:pt idx="5">
                  <c:v>40</c:v>
                </c:pt>
                <c:pt idx="6">
                  <c:v>20</c:v>
                </c:pt>
                <c:pt idx="7">
                  <c:v>40</c:v>
                </c:pt>
                <c:pt idx="8">
                  <c:v>20</c:v>
                </c:pt>
                <c:pt idx="9">
                  <c:v>80</c:v>
                </c:pt>
                <c:pt idx="10">
                  <c:v>80</c:v>
                </c:pt>
                <c:pt idx="11">
                  <c:v>20</c:v>
                </c:pt>
                <c:pt idx="12">
                  <c:v>60</c:v>
                </c:pt>
                <c:pt idx="13">
                  <c:v>40</c:v>
                </c:pt>
              </c:numCache>
            </c:numRef>
          </c:val>
        </c:ser>
        <c:ser>
          <c:idx val="8"/>
          <c:order val="8"/>
          <c:tx>
            <c:strRef>
              <c:f>[Книга1]Лист1!$L$5</c:f>
              <c:strCache>
                <c:ptCount val="1"/>
                <c:pt idx="0">
                  <c:v>8.Проблемы и страхи в отношениях с учителями в %</c:v>
                </c:pt>
              </c:strCache>
            </c:strRef>
          </c:tx>
          <c:cat>
            <c:strRef>
              <c:f>[Книга1]Лист1!$C$6:$C$19</c:f>
              <c:strCache>
                <c:ptCount val="14"/>
                <c:pt idx="1">
                  <c:v>Алексеев Слава</c:v>
                </c:pt>
                <c:pt idx="2">
                  <c:v>Алексеева Лола</c:v>
                </c:pt>
                <c:pt idx="3">
                  <c:v>Атласов Прокопий</c:v>
                </c:pt>
                <c:pt idx="4">
                  <c:v>Габышев Алеша</c:v>
                </c:pt>
                <c:pt idx="5">
                  <c:v>Готовцев Давид</c:v>
                </c:pt>
                <c:pt idx="6">
                  <c:v>Колесов Севастьян</c:v>
                </c:pt>
                <c:pt idx="7">
                  <c:v>Кондакова Лида</c:v>
                </c:pt>
                <c:pt idx="8">
                  <c:v>Кривошапкин Василий</c:v>
                </c:pt>
                <c:pt idx="9">
                  <c:v>Кривошапкин Мокедон</c:v>
                </c:pt>
                <c:pt idx="10">
                  <c:v>Прокопьев Айсен</c:v>
                </c:pt>
                <c:pt idx="11">
                  <c:v>Прокопьев Айаал</c:v>
                </c:pt>
                <c:pt idx="12">
                  <c:v>Сокорутова Олеся</c:v>
                </c:pt>
                <c:pt idx="13">
                  <c:v>Сукулова Даяна</c:v>
                </c:pt>
              </c:strCache>
            </c:strRef>
          </c:cat>
          <c:val>
            <c:numRef>
              <c:f>[Книга1]Лист1!$L$6:$L$19</c:f>
              <c:numCache>
                <c:formatCode>General</c:formatCode>
                <c:ptCount val="14"/>
                <c:pt idx="1">
                  <c:v>50</c:v>
                </c:pt>
                <c:pt idx="2">
                  <c:v>62</c:v>
                </c:pt>
                <c:pt idx="3">
                  <c:v>38</c:v>
                </c:pt>
                <c:pt idx="4">
                  <c:v>50</c:v>
                </c:pt>
                <c:pt idx="5">
                  <c:v>50</c:v>
                </c:pt>
                <c:pt idx="6">
                  <c:v>12</c:v>
                </c:pt>
                <c:pt idx="7">
                  <c:v>50</c:v>
                </c:pt>
                <c:pt idx="8">
                  <c:v>25</c:v>
                </c:pt>
                <c:pt idx="9">
                  <c:v>50</c:v>
                </c:pt>
                <c:pt idx="10">
                  <c:v>38</c:v>
                </c:pt>
                <c:pt idx="11">
                  <c:v>62</c:v>
                </c:pt>
                <c:pt idx="12">
                  <c:v>50</c:v>
                </c:pt>
                <c:pt idx="13">
                  <c:v>38</c:v>
                </c:pt>
              </c:numCache>
            </c:numRef>
          </c:val>
        </c:ser>
        <c:axId val="106653952"/>
        <c:axId val="106663936"/>
      </c:barChart>
      <c:catAx>
        <c:axId val="106653952"/>
        <c:scaling>
          <c:orientation val="minMax"/>
        </c:scaling>
        <c:axPos val="b"/>
        <c:tickLblPos val="nextTo"/>
        <c:crossAx val="106663936"/>
        <c:crosses val="autoZero"/>
        <c:auto val="1"/>
        <c:lblAlgn val="ctr"/>
        <c:lblOffset val="100"/>
      </c:catAx>
      <c:valAx>
        <c:axId val="106663936"/>
        <c:scaling>
          <c:orientation val="minMax"/>
        </c:scaling>
        <c:axPos val="l"/>
        <c:majorGridlines/>
        <c:numFmt formatCode="General" sourceLinked="1"/>
        <c:tickLblPos val="nextTo"/>
        <c:crossAx val="10665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351228346456658"/>
          <c:y val="5.1969591883916144E-2"/>
          <c:w val="0.20810204724409448"/>
          <c:h val="0.89606054424544057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 10</dc:creator>
  <cp:lastModifiedBy>ОСОШ 10</cp:lastModifiedBy>
  <cp:revision>1</cp:revision>
  <dcterms:created xsi:type="dcterms:W3CDTF">2015-03-22T09:25:00Z</dcterms:created>
  <dcterms:modified xsi:type="dcterms:W3CDTF">2015-03-22T09:27:00Z</dcterms:modified>
</cp:coreProperties>
</file>